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4E9" w:rsidRDefault="0017278C">
      <w:pPr>
        <w:pStyle w:val="Heading1"/>
        <w:rPr>
          <w:b/>
          <w:sz w:val="32"/>
        </w:rPr>
      </w:pPr>
      <w:r>
        <w:rPr>
          <w:b/>
          <w:sz w:val="32"/>
        </w:rPr>
        <w:t>Chemistry</w:t>
      </w:r>
      <w:r w:rsidR="004E2C40">
        <w:rPr>
          <w:b/>
          <w:sz w:val="32"/>
        </w:rPr>
        <w:tab/>
      </w:r>
      <w:r w:rsidR="004E2C40">
        <w:rPr>
          <w:b/>
          <w:sz w:val="32"/>
        </w:rPr>
        <w:tab/>
      </w:r>
      <w:r w:rsidR="00A06CF6">
        <w:rPr>
          <w:b/>
          <w:sz w:val="32"/>
        </w:rPr>
        <w:tab/>
      </w:r>
      <w:r w:rsidR="00A06CF6">
        <w:rPr>
          <w:b/>
          <w:sz w:val="32"/>
        </w:rPr>
        <w:tab/>
      </w:r>
      <w:r w:rsidR="00A06CF6">
        <w:rPr>
          <w:b/>
          <w:sz w:val="32"/>
        </w:rPr>
        <w:tab/>
      </w:r>
      <w:r w:rsidR="00A06CF6">
        <w:rPr>
          <w:b/>
          <w:sz w:val="32"/>
        </w:rPr>
        <w:tab/>
      </w:r>
      <w:r w:rsidR="00A06CF6">
        <w:rPr>
          <w:b/>
          <w:sz w:val="32"/>
        </w:rPr>
        <w:tab/>
      </w:r>
      <w:r w:rsidR="00A06CF6">
        <w:rPr>
          <w:b/>
          <w:sz w:val="32"/>
        </w:rPr>
        <w:tab/>
      </w:r>
      <w:r w:rsidR="00831547">
        <w:rPr>
          <w:b/>
          <w:sz w:val="32"/>
        </w:rPr>
        <w:tab/>
      </w:r>
      <w:r w:rsidR="00A06CF6">
        <w:rPr>
          <w:b/>
          <w:sz w:val="32"/>
        </w:rPr>
        <w:t>20</w:t>
      </w:r>
      <w:r>
        <w:rPr>
          <w:b/>
          <w:sz w:val="32"/>
        </w:rPr>
        <w:t>21</w:t>
      </w:r>
      <w:r w:rsidR="00A06CF6">
        <w:rPr>
          <w:b/>
          <w:sz w:val="32"/>
        </w:rPr>
        <w:t>-20</w:t>
      </w:r>
      <w:r w:rsidR="00617B78">
        <w:rPr>
          <w:b/>
          <w:sz w:val="32"/>
        </w:rPr>
        <w:t>2</w:t>
      </w:r>
      <w:r>
        <w:rPr>
          <w:b/>
          <w:sz w:val="32"/>
        </w:rPr>
        <w:t>2</w:t>
      </w:r>
    </w:p>
    <w:p w:rsidR="004524E9" w:rsidRDefault="004524E9" w:rsidP="00CD4DEC">
      <w:pPr>
        <w:rPr>
          <w:b/>
          <w:sz w:val="32"/>
        </w:rPr>
      </w:pPr>
      <w:r>
        <w:rPr>
          <w:b/>
          <w:sz w:val="32"/>
        </w:rPr>
        <w:t xml:space="preserve">Mr. </w:t>
      </w:r>
      <w:proofErr w:type="spellStart"/>
      <w:r w:rsidR="00F91450">
        <w:rPr>
          <w:b/>
          <w:sz w:val="32"/>
        </w:rPr>
        <w:t>Lowrie</w:t>
      </w:r>
      <w:proofErr w:type="spellEnd"/>
      <w:r w:rsidR="00F91450">
        <w:rPr>
          <w:b/>
          <w:sz w:val="32"/>
        </w:rPr>
        <w:tab/>
      </w:r>
      <w:r w:rsidR="00CD4DEC">
        <w:rPr>
          <w:b/>
          <w:sz w:val="32"/>
        </w:rPr>
        <w:t xml:space="preserve">       </w:t>
      </w:r>
      <w:r>
        <w:rPr>
          <w:b/>
          <w:sz w:val="32"/>
        </w:rPr>
        <w:t xml:space="preserve">  </w:t>
      </w:r>
      <w:r w:rsidR="00831547">
        <w:rPr>
          <w:b/>
          <w:sz w:val="32"/>
        </w:rPr>
        <w:tab/>
        <w:t xml:space="preserve">    Crosby </w:t>
      </w:r>
      <w:r>
        <w:rPr>
          <w:b/>
          <w:sz w:val="32"/>
        </w:rPr>
        <w:t>High School</w:t>
      </w:r>
    </w:p>
    <w:p w:rsidR="004524E9" w:rsidRDefault="004524E9">
      <w:pPr>
        <w:jc w:val="center"/>
        <w:rPr>
          <w:b/>
          <w:sz w:val="48"/>
        </w:rPr>
      </w:pPr>
      <w:r>
        <w:rPr>
          <w:b/>
          <w:sz w:val="48"/>
        </w:rPr>
        <w:t xml:space="preserve">Syllabus </w:t>
      </w:r>
    </w:p>
    <w:p w:rsidR="004524E9" w:rsidRDefault="004524E9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4524E9" w:rsidRDefault="004524E9">
      <w:pPr>
        <w:rPr>
          <w:b/>
          <w:sz w:val="32"/>
        </w:rPr>
      </w:pPr>
      <w:r>
        <w:rPr>
          <w:b/>
          <w:sz w:val="32"/>
        </w:rPr>
        <w:t xml:space="preserve">Overview:  </w:t>
      </w:r>
    </w:p>
    <w:p w:rsidR="004524E9" w:rsidRDefault="004524E9">
      <w:pPr>
        <w:rPr>
          <w:b/>
        </w:rPr>
      </w:pPr>
    </w:p>
    <w:p w:rsidR="004E2C40" w:rsidRDefault="004524E9">
      <w:r>
        <w:t xml:space="preserve">This course is designed to provide an understanding of the major principles and concepts of </w:t>
      </w:r>
      <w:r w:rsidR="0017278C">
        <w:t>chemistry</w:t>
      </w:r>
      <w:r>
        <w:t xml:space="preserve">.  </w:t>
      </w:r>
    </w:p>
    <w:p w:rsidR="004524E9" w:rsidRDefault="004524E9">
      <w:r>
        <w:t>Topics will include:</w:t>
      </w:r>
    </w:p>
    <w:p w:rsidR="004524E9" w:rsidRDefault="004524E9">
      <w:pPr>
        <w:sectPr w:rsidR="004524E9">
          <w:pgSz w:w="12240" w:h="15840"/>
          <w:pgMar w:top="720" w:right="720" w:bottom="720" w:left="1080" w:header="720" w:footer="720" w:gutter="0"/>
          <w:cols w:space="720"/>
        </w:sectPr>
      </w:pPr>
    </w:p>
    <w:p w:rsidR="004524E9" w:rsidRDefault="004524E9"/>
    <w:p w:rsidR="006D57BD" w:rsidRDefault="006D57BD" w:rsidP="006D57BD">
      <w:pPr>
        <w:numPr>
          <w:ilvl w:val="0"/>
          <w:numId w:val="19"/>
        </w:numPr>
        <w:sectPr w:rsidR="006D57BD">
          <w:type w:val="continuous"/>
          <w:pgSz w:w="12240" w:h="15840"/>
          <w:pgMar w:top="720" w:right="720" w:bottom="720" w:left="1080" w:header="720" w:footer="720" w:gutter="0"/>
          <w:cols w:space="720"/>
        </w:sectPr>
      </w:pPr>
    </w:p>
    <w:p w:rsidR="006D57BD" w:rsidRDefault="006D57BD" w:rsidP="006D57BD">
      <w:pPr>
        <w:numPr>
          <w:ilvl w:val="0"/>
          <w:numId w:val="19"/>
        </w:numPr>
      </w:pPr>
      <w:r>
        <w:t>Lab Safety</w:t>
      </w:r>
    </w:p>
    <w:p w:rsidR="006D57BD" w:rsidRDefault="006D57BD" w:rsidP="006D57BD">
      <w:pPr>
        <w:numPr>
          <w:ilvl w:val="0"/>
          <w:numId w:val="19"/>
        </w:numPr>
      </w:pPr>
      <w:r>
        <w:t>Dimensional Analysis</w:t>
      </w:r>
    </w:p>
    <w:p w:rsidR="006D57BD" w:rsidRDefault="006D57BD" w:rsidP="006D57BD">
      <w:pPr>
        <w:numPr>
          <w:ilvl w:val="0"/>
          <w:numId w:val="19"/>
        </w:numPr>
      </w:pPr>
      <w:r>
        <w:t>Graphing</w:t>
      </w:r>
    </w:p>
    <w:p w:rsidR="006D57BD" w:rsidRDefault="006D57BD" w:rsidP="006D57BD">
      <w:pPr>
        <w:numPr>
          <w:ilvl w:val="0"/>
          <w:numId w:val="19"/>
        </w:numPr>
      </w:pPr>
      <w:r>
        <w:t>Accuracy and Precision</w:t>
      </w:r>
    </w:p>
    <w:p w:rsidR="006D57BD" w:rsidRDefault="0017278C" w:rsidP="006D57BD">
      <w:pPr>
        <w:numPr>
          <w:ilvl w:val="0"/>
          <w:numId w:val="19"/>
        </w:numPr>
      </w:pPr>
      <w:r>
        <w:t>Matter</w:t>
      </w:r>
    </w:p>
    <w:p w:rsidR="0017278C" w:rsidRDefault="0017278C" w:rsidP="006D57BD">
      <w:pPr>
        <w:numPr>
          <w:ilvl w:val="0"/>
          <w:numId w:val="19"/>
        </w:numPr>
      </w:pPr>
      <w:r>
        <w:t>Atomic Structure</w:t>
      </w:r>
    </w:p>
    <w:p w:rsidR="0017278C" w:rsidRDefault="0017278C" w:rsidP="006D57BD">
      <w:pPr>
        <w:numPr>
          <w:ilvl w:val="0"/>
          <w:numId w:val="19"/>
        </w:numPr>
      </w:pPr>
      <w:r>
        <w:t>The Periodic Table</w:t>
      </w:r>
    </w:p>
    <w:p w:rsidR="0017278C" w:rsidRDefault="0017278C" w:rsidP="006D57BD">
      <w:pPr>
        <w:numPr>
          <w:ilvl w:val="0"/>
          <w:numId w:val="19"/>
        </w:numPr>
      </w:pPr>
      <w:r>
        <w:t>Chemical Bonding</w:t>
      </w:r>
    </w:p>
    <w:p w:rsidR="0017278C" w:rsidRDefault="0017278C" w:rsidP="006D57BD">
      <w:pPr>
        <w:numPr>
          <w:ilvl w:val="0"/>
          <w:numId w:val="19"/>
        </w:numPr>
      </w:pPr>
      <w:r>
        <w:t>Chemical Formulae</w:t>
      </w:r>
    </w:p>
    <w:p w:rsidR="0017278C" w:rsidRDefault="0017278C" w:rsidP="006D57BD">
      <w:pPr>
        <w:numPr>
          <w:ilvl w:val="0"/>
          <w:numId w:val="19"/>
        </w:numPr>
      </w:pPr>
      <w:r>
        <w:t>Moles</w:t>
      </w:r>
    </w:p>
    <w:p w:rsidR="0017278C" w:rsidRDefault="0017278C" w:rsidP="006D57BD">
      <w:pPr>
        <w:numPr>
          <w:ilvl w:val="0"/>
          <w:numId w:val="19"/>
        </w:numPr>
      </w:pPr>
      <w:r>
        <w:t>Stoichiometry</w:t>
      </w:r>
    </w:p>
    <w:p w:rsidR="0017278C" w:rsidRDefault="0017278C" w:rsidP="006D57BD">
      <w:pPr>
        <w:numPr>
          <w:ilvl w:val="0"/>
          <w:numId w:val="19"/>
        </w:numPr>
      </w:pPr>
      <w:r>
        <w:t>Gases</w:t>
      </w:r>
    </w:p>
    <w:p w:rsidR="0017278C" w:rsidRDefault="0017278C" w:rsidP="006D57BD">
      <w:pPr>
        <w:numPr>
          <w:ilvl w:val="0"/>
          <w:numId w:val="19"/>
        </w:numPr>
      </w:pPr>
      <w:r>
        <w:t>Solutions</w:t>
      </w:r>
    </w:p>
    <w:p w:rsidR="0017278C" w:rsidRDefault="0017278C" w:rsidP="006D57BD">
      <w:pPr>
        <w:numPr>
          <w:ilvl w:val="0"/>
          <w:numId w:val="19"/>
        </w:numPr>
      </w:pPr>
      <w:r>
        <w:t>Acids and Bases</w:t>
      </w:r>
    </w:p>
    <w:p w:rsidR="0017278C" w:rsidRDefault="0017278C" w:rsidP="0017278C">
      <w:pPr>
        <w:numPr>
          <w:ilvl w:val="0"/>
          <w:numId w:val="19"/>
        </w:numPr>
      </w:pPr>
      <w:r>
        <w:t>Thermochemistry</w:t>
      </w:r>
    </w:p>
    <w:p w:rsidR="006D57BD" w:rsidRDefault="006D57BD" w:rsidP="006D57BD">
      <w:pPr>
        <w:sectPr w:rsidR="006D57BD" w:rsidSect="006D57BD">
          <w:type w:val="continuous"/>
          <w:pgSz w:w="12240" w:h="15840"/>
          <w:pgMar w:top="720" w:right="720" w:bottom="720" w:left="1080" w:header="720" w:footer="720" w:gutter="0"/>
          <w:cols w:num="3" w:space="720"/>
        </w:sectPr>
      </w:pPr>
    </w:p>
    <w:p w:rsidR="006D57BD" w:rsidRDefault="006D57BD" w:rsidP="006D57BD"/>
    <w:tbl>
      <w:tblPr>
        <w:tblW w:w="54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</w:tblGrid>
      <w:tr w:rsidR="006D57BD" w:rsidTr="006D57B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D57BD" w:rsidRDefault="006D57BD">
            <w:pPr>
              <w:rPr>
                <w:rFonts w:ascii="Georgia" w:hAnsi="Georgia"/>
                <w:color w:val="666666"/>
                <w:sz w:val="18"/>
                <w:szCs w:val="18"/>
              </w:rPr>
            </w:pPr>
          </w:p>
        </w:tc>
      </w:tr>
    </w:tbl>
    <w:p w:rsidR="00A81164" w:rsidRDefault="00A81164" w:rsidP="004E2C40">
      <w:pPr>
        <w:tabs>
          <w:tab w:val="left" w:pos="720"/>
        </w:tabs>
        <w:sectPr w:rsidR="00A81164" w:rsidSect="000C4277">
          <w:type w:val="continuous"/>
          <w:pgSz w:w="12240" w:h="15840"/>
          <w:pgMar w:top="720" w:right="720" w:bottom="720" w:left="1080" w:header="720" w:footer="720" w:gutter="0"/>
          <w:cols w:num="3" w:space="720"/>
        </w:sectPr>
      </w:pPr>
    </w:p>
    <w:p w:rsidR="004524E9" w:rsidRDefault="004524E9">
      <w:pPr>
        <w:ind w:left="360"/>
      </w:pPr>
    </w:p>
    <w:p w:rsidR="004524E9" w:rsidRDefault="004524E9">
      <w:pPr>
        <w:sectPr w:rsidR="004524E9" w:rsidSect="00C73E77">
          <w:type w:val="continuous"/>
          <w:pgSz w:w="12240" w:h="15840"/>
          <w:pgMar w:top="720" w:right="720" w:bottom="720" w:left="1080" w:header="720" w:footer="720" w:gutter="0"/>
          <w:cols w:space="720"/>
        </w:sectPr>
      </w:pPr>
    </w:p>
    <w:p w:rsidR="0088570F" w:rsidRDefault="004524E9">
      <w:r>
        <w:t xml:space="preserve">The nature of </w:t>
      </w:r>
      <w:r w:rsidR="00C73E77">
        <w:t>science</w:t>
      </w:r>
      <w:r>
        <w:t xml:space="preserve"> requires the student to know certain basic facts that </w:t>
      </w:r>
      <w:r>
        <w:rPr>
          <w:b/>
        </w:rPr>
        <w:t>MUST</w:t>
      </w:r>
      <w:r>
        <w:t xml:space="preserve"> be committed to memory.  Mathematics is an integral part of </w:t>
      </w:r>
      <w:r w:rsidR="00C73E77">
        <w:t>science</w:t>
      </w:r>
      <w:r>
        <w:t xml:space="preserve">.  Problem solving strategies will be stressed </w:t>
      </w:r>
      <w:r w:rsidR="00C73E77">
        <w:t>when necessary</w:t>
      </w:r>
      <w:r>
        <w:t>.</w:t>
      </w:r>
    </w:p>
    <w:p w:rsidR="0088570F" w:rsidRDefault="0088570F"/>
    <w:p w:rsidR="004524E9" w:rsidRDefault="004524E9">
      <w:pPr>
        <w:rPr>
          <w:sz w:val="32"/>
        </w:rPr>
      </w:pPr>
      <w:r>
        <w:rPr>
          <w:b/>
          <w:sz w:val="32"/>
        </w:rPr>
        <w:t>Materials Needed</w:t>
      </w:r>
      <w:r>
        <w:rPr>
          <w:sz w:val="32"/>
        </w:rPr>
        <w:t xml:space="preserve">: </w:t>
      </w:r>
    </w:p>
    <w:p w:rsidR="004524E9" w:rsidRDefault="004524E9">
      <w:pPr>
        <w:rPr>
          <w:sz w:val="28"/>
        </w:rPr>
      </w:pPr>
    </w:p>
    <w:p w:rsidR="004524E9" w:rsidRDefault="004524E9">
      <w:r>
        <w:t>The following are the materials needed for this class.</w:t>
      </w:r>
    </w:p>
    <w:p w:rsidR="00A81164" w:rsidRDefault="000C4277" w:rsidP="00CD4DEC">
      <w:pPr>
        <w:numPr>
          <w:ilvl w:val="0"/>
          <w:numId w:val="2"/>
        </w:numPr>
        <w:ind w:left="900" w:hanging="630"/>
      </w:pPr>
      <w:r>
        <w:t>Readily available supply of loose leaf paper</w:t>
      </w:r>
    </w:p>
    <w:p w:rsidR="002A04A4" w:rsidRDefault="002A04A4" w:rsidP="00CD4DEC">
      <w:pPr>
        <w:numPr>
          <w:ilvl w:val="0"/>
          <w:numId w:val="2"/>
        </w:numPr>
        <w:ind w:left="900" w:hanging="630"/>
      </w:pPr>
      <w:r>
        <w:t>A folder in which to keep said loose leaf paper</w:t>
      </w:r>
    </w:p>
    <w:p w:rsidR="004524E9" w:rsidRDefault="004524E9" w:rsidP="00CD4DEC">
      <w:pPr>
        <w:numPr>
          <w:ilvl w:val="0"/>
          <w:numId w:val="2"/>
        </w:numPr>
        <w:ind w:left="900" w:hanging="630"/>
      </w:pPr>
      <w:r>
        <w:t>Black or blue p</w:t>
      </w:r>
      <w:r w:rsidR="000C4277">
        <w:t>ens and #2 pencils with erasers</w:t>
      </w:r>
    </w:p>
    <w:p w:rsidR="00F91450" w:rsidRDefault="000C4277" w:rsidP="00F91450">
      <w:pPr>
        <w:numPr>
          <w:ilvl w:val="0"/>
          <w:numId w:val="2"/>
        </w:numPr>
        <w:ind w:left="900" w:hanging="630"/>
      </w:pPr>
      <w:r>
        <w:t>Scientific</w:t>
      </w:r>
      <w:r w:rsidR="00A06CF6">
        <w:t xml:space="preserve"> </w:t>
      </w:r>
      <w:r w:rsidR="00A81164">
        <w:t>c</w:t>
      </w:r>
      <w:r w:rsidR="00A06CF6">
        <w:t xml:space="preserve">alculator </w:t>
      </w:r>
      <w:r w:rsidR="00F91450">
        <w:t>(Provided)</w:t>
      </w:r>
      <w:r w:rsidR="00A81164">
        <w:t>, Scientific or graphing calculator for home</w:t>
      </w:r>
    </w:p>
    <w:p w:rsidR="004524E9" w:rsidRDefault="004524E9" w:rsidP="00CD4DEC">
      <w:pPr>
        <w:numPr>
          <w:ilvl w:val="0"/>
          <w:numId w:val="2"/>
        </w:numPr>
        <w:ind w:left="900" w:hanging="630"/>
      </w:pPr>
      <w:r>
        <w:t>Willingness to ask que</w:t>
      </w:r>
      <w:r w:rsidR="000C4277">
        <w:t>stions and participate in class</w:t>
      </w:r>
    </w:p>
    <w:p w:rsidR="004524E9" w:rsidRDefault="004524E9" w:rsidP="00CD4DEC">
      <w:pPr>
        <w:numPr>
          <w:ilvl w:val="0"/>
          <w:numId w:val="2"/>
        </w:numPr>
        <w:ind w:left="900" w:hanging="630"/>
      </w:pPr>
      <w:r>
        <w:t>Alert and active human brain.</w:t>
      </w:r>
    </w:p>
    <w:p w:rsidR="000C4277" w:rsidRDefault="000C4277" w:rsidP="000C4277">
      <w:pPr>
        <w:rPr>
          <w:b/>
          <w:sz w:val="32"/>
        </w:rPr>
      </w:pPr>
    </w:p>
    <w:p w:rsidR="000C4277" w:rsidRPr="00B27867" w:rsidRDefault="000C4277" w:rsidP="000C4277">
      <w:pPr>
        <w:rPr>
          <w:b/>
          <w:sz w:val="28"/>
        </w:rPr>
      </w:pPr>
      <w:r>
        <w:rPr>
          <w:b/>
          <w:sz w:val="32"/>
        </w:rPr>
        <w:t xml:space="preserve">GRADING:  </w:t>
      </w:r>
    </w:p>
    <w:p w:rsidR="002A04A4" w:rsidRDefault="002A04A4" w:rsidP="000C4277"/>
    <w:p w:rsidR="000C4277" w:rsidRDefault="000C4277" w:rsidP="000C4277">
      <w:r>
        <w:t>A typical six weeks grading period would have major grades counting for sixty percent of the average and minor grades making up the remaining 40%.</w:t>
      </w:r>
    </w:p>
    <w:p w:rsidR="000C4277" w:rsidRDefault="000C4277" w:rsidP="000C4277">
      <w:pPr>
        <w:numPr>
          <w:ilvl w:val="0"/>
          <w:numId w:val="13"/>
        </w:numPr>
      </w:pPr>
      <w:r>
        <w:t xml:space="preserve">Examples of major grades would be Tests, Projects, or </w:t>
      </w:r>
      <w:r w:rsidR="006D57BD">
        <w:t>full Lab Report</w:t>
      </w:r>
      <w:r w:rsidR="009D7EA6">
        <w:t>s</w:t>
      </w:r>
    </w:p>
    <w:p w:rsidR="000C4277" w:rsidRDefault="000C4277" w:rsidP="000C4277">
      <w:pPr>
        <w:numPr>
          <w:ilvl w:val="0"/>
          <w:numId w:val="13"/>
        </w:numPr>
      </w:pPr>
      <w:r>
        <w:t>Examples of minor grades would be Daily Work, Quizzes, Homework, or Minor Labs</w:t>
      </w:r>
    </w:p>
    <w:p w:rsidR="000C4277" w:rsidRDefault="000C4277" w:rsidP="000C4277"/>
    <w:p w:rsidR="000C4277" w:rsidRDefault="000C4277" w:rsidP="000C4277">
      <w:r>
        <w:t>Within a grading period there</w:t>
      </w:r>
      <w:r w:rsidR="00040127">
        <w:t xml:space="preserve"> will be generally no less than two major grades</w:t>
      </w:r>
      <w:r>
        <w:t>.</w:t>
      </w:r>
    </w:p>
    <w:p w:rsidR="000C4277" w:rsidRDefault="000C4277" w:rsidP="000C4277"/>
    <w:p w:rsidR="000C4277" w:rsidRDefault="000C4277" w:rsidP="000C4277">
      <w:r>
        <w:t>Progress Report</w:t>
      </w:r>
      <w:r w:rsidR="00040127">
        <w:t>s and Report Cards are posted to Skyward</w:t>
      </w:r>
      <w:r>
        <w:t xml:space="preserve"> every three weeks.</w:t>
      </w:r>
    </w:p>
    <w:p w:rsidR="00831547" w:rsidRDefault="00831547">
      <w:pPr>
        <w:rPr>
          <w:b/>
          <w:sz w:val="32"/>
        </w:rPr>
      </w:pPr>
    </w:p>
    <w:p w:rsidR="004524E9" w:rsidRDefault="004524E9">
      <w:pPr>
        <w:rPr>
          <w:sz w:val="32"/>
        </w:rPr>
      </w:pPr>
      <w:r>
        <w:rPr>
          <w:b/>
          <w:sz w:val="32"/>
        </w:rPr>
        <w:t>Course Expectations</w:t>
      </w:r>
      <w:r>
        <w:rPr>
          <w:sz w:val="32"/>
        </w:rPr>
        <w:t>:</w:t>
      </w:r>
    </w:p>
    <w:p w:rsidR="004524E9" w:rsidRDefault="004524E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524E9" w:rsidRDefault="004524E9" w:rsidP="00CD4DEC">
      <w:pPr>
        <w:numPr>
          <w:ilvl w:val="0"/>
          <w:numId w:val="4"/>
        </w:numPr>
        <w:tabs>
          <w:tab w:val="left" w:pos="720"/>
        </w:tabs>
      </w:pPr>
      <w:r>
        <w:rPr>
          <w:b/>
          <w:u w:val="single"/>
        </w:rPr>
        <w:t>ALL</w:t>
      </w:r>
      <w:r>
        <w:t xml:space="preserve"> students are expected to actively take notes during teacher presentation</w:t>
      </w:r>
      <w:r w:rsidR="00031E22">
        <w:t>s</w:t>
      </w:r>
      <w:r w:rsidR="00040127">
        <w:t xml:space="preserve">. </w:t>
      </w:r>
      <w:r>
        <w:t xml:space="preserve">It is important to pay attention in class </w:t>
      </w:r>
      <w:r>
        <w:rPr>
          <w:b/>
          <w:u w:val="single"/>
        </w:rPr>
        <w:t>and</w:t>
      </w:r>
      <w:r>
        <w:t xml:space="preserve"> ask questions when you do not understand.</w:t>
      </w:r>
    </w:p>
    <w:p w:rsidR="004524E9" w:rsidRDefault="004524E9" w:rsidP="00CD4DEC">
      <w:pPr>
        <w:numPr>
          <w:ilvl w:val="12"/>
          <w:numId w:val="0"/>
        </w:numPr>
      </w:pPr>
    </w:p>
    <w:p w:rsidR="004524E9" w:rsidRDefault="004524E9" w:rsidP="00CD4DEC">
      <w:pPr>
        <w:numPr>
          <w:ilvl w:val="0"/>
          <w:numId w:val="4"/>
        </w:numPr>
        <w:tabs>
          <w:tab w:val="left" w:pos="720"/>
        </w:tabs>
      </w:pPr>
      <w:r>
        <w:t>Homework is due at the beginning of the class period</w:t>
      </w:r>
      <w:r w:rsidR="00F91450">
        <w:t>.</w:t>
      </w:r>
      <w:r w:rsidR="00CD4DEC">
        <w:t xml:space="preserve"> </w:t>
      </w:r>
      <w:r w:rsidR="00031E22">
        <w:t xml:space="preserve"> Please refer to the student handbook for district policies concerning make-up/late work policies.  </w:t>
      </w:r>
      <w:r>
        <w:rPr>
          <w:b/>
        </w:rPr>
        <w:t>NO WORK-NO CREDIT- NO KIDDING!!!</w:t>
      </w:r>
    </w:p>
    <w:p w:rsidR="004524E9" w:rsidRDefault="004524E9" w:rsidP="00CD4DEC">
      <w:pPr>
        <w:numPr>
          <w:ilvl w:val="12"/>
          <w:numId w:val="0"/>
        </w:numPr>
      </w:pPr>
    </w:p>
    <w:p w:rsidR="004524E9" w:rsidRDefault="004524E9" w:rsidP="00CD4DEC">
      <w:pPr>
        <w:numPr>
          <w:ilvl w:val="0"/>
          <w:numId w:val="4"/>
        </w:numPr>
        <w:tabs>
          <w:tab w:val="left" w:pos="720"/>
        </w:tabs>
      </w:pPr>
      <w:r>
        <w:t xml:space="preserve">Students are expected to </w:t>
      </w:r>
      <w:r w:rsidR="0069420B">
        <w:t>be attentive</w:t>
      </w:r>
      <w:r>
        <w:t xml:space="preserve"> and contribute to the class. Although extra credit is rarely given, students that honestly try and cooperate will always be given consideration when borderline grades occur.</w:t>
      </w:r>
    </w:p>
    <w:p w:rsidR="004524E9" w:rsidRDefault="004524E9" w:rsidP="00CD4DEC">
      <w:pPr>
        <w:numPr>
          <w:ilvl w:val="12"/>
          <w:numId w:val="0"/>
        </w:numPr>
      </w:pPr>
    </w:p>
    <w:p w:rsidR="004524E9" w:rsidRDefault="004524E9" w:rsidP="00CD4DEC">
      <w:pPr>
        <w:numPr>
          <w:ilvl w:val="0"/>
          <w:numId w:val="4"/>
        </w:numPr>
        <w:tabs>
          <w:tab w:val="left" w:pos="720"/>
        </w:tabs>
      </w:pPr>
      <w:r>
        <w:t xml:space="preserve">Labs are very serious and each student is </w:t>
      </w:r>
      <w:r w:rsidR="00CD4DEC">
        <w:t xml:space="preserve">expected to follow the </w:t>
      </w:r>
      <w:proofErr w:type="spellStart"/>
      <w:r w:rsidR="00040127">
        <w:t>Flinn</w:t>
      </w:r>
      <w:proofErr w:type="spellEnd"/>
      <w:r>
        <w:t xml:space="preserve"> Laboratory Safety policies.  Failure to do so will result in the removal of the student from the lab area and </w:t>
      </w:r>
      <w:r>
        <w:rPr>
          <w:b/>
          <w:u w:val="single"/>
        </w:rPr>
        <w:t>alternative written work</w:t>
      </w:r>
      <w:r>
        <w:t xml:space="preserve"> will be assigned for the remained of the semester for each laboratory investigation.</w:t>
      </w:r>
    </w:p>
    <w:p w:rsidR="004524E9" w:rsidRDefault="004524E9" w:rsidP="00CD4DEC">
      <w:pPr>
        <w:numPr>
          <w:ilvl w:val="12"/>
          <w:numId w:val="0"/>
        </w:numPr>
      </w:pPr>
      <w:r>
        <w:tab/>
      </w:r>
      <w:r>
        <w:tab/>
      </w:r>
      <w:r>
        <w:tab/>
      </w:r>
    </w:p>
    <w:p w:rsidR="004524E9" w:rsidRDefault="00031E22" w:rsidP="00CD4DEC">
      <w:pPr>
        <w:numPr>
          <w:ilvl w:val="0"/>
          <w:numId w:val="4"/>
        </w:numPr>
        <w:tabs>
          <w:tab w:val="left" w:pos="720"/>
        </w:tabs>
      </w:pPr>
      <w:r>
        <w:t xml:space="preserve">Cheating of any kind will not be tolerated.  </w:t>
      </w:r>
      <w:r w:rsidR="0069420B">
        <w:t xml:space="preserve">A student caught using a cell phone during a test will be treated as if he/she were using it to cheat.  </w:t>
      </w:r>
      <w:r w:rsidR="004524E9">
        <w:t>Calculator use is a privilege, not a right. Using a calculator to cheat will result in los</w:t>
      </w:r>
      <w:r w:rsidR="00040127">
        <w:t>s of the calculator privilege.  Turning in copied work, whether from a classmate or the internet, etc. will result in the maximum punishment the district allows.</w:t>
      </w:r>
    </w:p>
    <w:p w:rsidR="004524E9" w:rsidRDefault="004524E9" w:rsidP="00CD4DEC">
      <w:pPr>
        <w:numPr>
          <w:ilvl w:val="12"/>
          <w:numId w:val="0"/>
        </w:numPr>
      </w:pPr>
    </w:p>
    <w:p w:rsidR="004524E9" w:rsidRDefault="004524E9"/>
    <w:p w:rsidR="008A38B5" w:rsidRDefault="008A38B5"/>
    <w:p w:rsidR="004524E9" w:rsidRDefault="00F91450">
      <w:pPr>
        <w:pStyle w:val="BodyText"/>
        <w:rPr>
          <w:b/>
        </w:rPr>
      </w:pPr>
      <w:r>
        <w:rPr>
          <w:b/>
        </w:rPr>
        <w:t>Points to Ponder:</w:t>
      </w:r>
    </w:p>
    <w:p w:rsidR="00C73E77" w:rsidRDefault="00C73E77">
      <w:pPr>
        <w:pStyle w:val="BodyText"/>
        <w:rPr>
          <w:b/>
        </w:rPr>
      </w:pPr>
    </w:p>
    <w:p w:rsidR="004524E9" w:rsidRDefault="00F91450" w:rsidP="00F91450">
      <w:pPr>
        <w:pStyle w:val="BodyText"/>
        <w:numPr>
          <w:ilvl w:val="0"/>
          <w:numId w:val="10"/>
        </w:numPr>
        <w:rPr>
          <w:sz w:val="24"/>
        </w:rPr>
      </w:pPr>
      <w:r>
        <w:rPr>
          <w:sz w:val="24"/>
        </w:rPr>
        <w:t>Please do not be afraid to m</w:t>
      </w:r>
      <w:r w:rsidR="004524E9">
        <w:rPr>
          <w:sz w:val="24"/>
        </w:rPr>
        <w:t xml:space="preserve">ake mistakes! </w:t>
      </w:r>
      <w:r w:rsidR="0069420B">
        <w:rPr>
          <w:sz w:val="24"/>
        </w:rPr>
        <w:t>Mistakes help us learn.</w:t>
      </w:r>
      <w:r w:rsidR="0039003B">
        <w:rPr>
          <w:sz w:val="24"/>
        </w:rPr>
        <w:t xml:space="preserve"> Pencils have erasers for a reason</w:t>
      </w:r>
      <w:r w:rsidR="0069420B">
        <w:rPr>
          <w:sz w:val="24"/>
        </w:rPr>
        <w:t>.</w:t>
      </w:r>
    </w:p>
    <w:p w:rsidR="004524E9" w:rsidRDefault="004524E9" w:rsidP="00CD4DEC">
      <w:pPr>
        <w:numPr>
          <w:ilvl w:val="12"/>
          <w:numId w:val="0"/>
        </w:numPr>
      </w:pPr>
    </w:p>
    <w:p w:rsidR="004524E9" w:rsidRDefault="004524E9" w:rsidP="00F91450">
      <w:pPr>
        <w:numPr>
          <w:ilvl w:val="0"/>
          <w:numId w:val="10"/>
        </w:numPr>
        <w:rPr>
          <w:sz w:val="28"/>
        </w:rPr>
      </w:pPr>
      <w:r>
        <w:t>I get paid to answer your questions…PLEASE make me earn my pay.</w:t>
      </w:r>
    </w:p>
    <w:p w:rsidR="004524E9" w:rsidRDefault="004524E9" w:rsidP="00CD4DEC">
      <w:pPr>
        <w:numPr>
          <w:ilvl w:val="12"/>
          <w:numId w:val="0"/>
        </w:numPr>
        <w:rPr>
          <w:sz w:val="28"/>
        </w:rPr>
      </w:pPr>
    </w:p>
    <w:p w:rsidR="004524E9" w:rsidRPr="00CD4DEC" w:rsidRDefault="00040127" w:rsidP="00F91450">
      <w:pPr>
        <w:numPr>
          <w:ilvl w:val="0"/>
          <w:numId w:val="10"/>
        </w:numPr>
        <w:rPr>
          <w:sz w:val="28"/>
        </w:rPr>
      </w:pPr>
      <w:r>
        <w:t>Communication is key.  I can’t know you are struggling unless you tell me.</w:t>
      </w:r>
    </w:p>
    <w:p w:rsidR="00CD4DEC" w:rsidRDefault="00CD4DEC" w:rsidP="00CD4DEC">
      <w:pPr>
        <w:tabs>
          <w:tab w:val="left" w:pos="720"/>
        </w:tabs>
        <w:rPr>
          <w:sz w:val="28"/>
        </w:rPr>
      </w:pPr>
    </w:p>
    <w:p w:rsidR="00B27867" w:rsidRDefault="00B27867" w:rsidP="00CD4DEC">
      <w:pPr>
        <w:tabs>
          <w:tab w:val="left" w:pos="720"/>
        </w:tabs>
        <w:rPr>
          <w:b/>
          <w:szCs w:val="24"/>
        </w:rPr>
      </w:pPr>
    </w:p>
    <w:p w:rsidR="00B27867" w:rsidRDefault="00B27867" w:rsidP="00CD4DEC">
      <w:pPr>
        <w:tabs>
          <w:tab w:val="left" w:pos="720"/>
        </w:tabs>
        <w:rPr>
          <w:b/>
          <w:szCs w:val="24"/>
        </w:rPr>
      </w:pPr>
    </w:p>
    <w:p w:rsidR="00B27867" w:rsidRDefault="00B27867" w:rsidP="00CD4DEC">
      <w:pPr>
        <w:tabs>
          <w:tab w:val="left" w:pos="720"/>
        </w:tabs>
        <w:rPr>
          <w:b/>
          <w:szCs w:val="24"/>
        </w:rPr>
      </w:pPr>
    </w:p>
    <w:p w:rsidR="00B27867" w:rsidRDefault="00B27867" w:rsidP="00CD4DEC">
      <w:pPr>
        <w:tabs>
          <w:tab w:val="left" w:pos="720"/>
        </w:tabs>
        <w:rPr>
          <w:b/>
          <w:szCs w:val="24"/>
        </w:rPr>
      </w:pPr>
    </w:p>
    <w:p w:rsidR="00B27867" w:rsidRDefault="00B27867" w:rsidP="00CD4DEC">
      <w:pPr>
        <w:tabs>
          <w:tab w:val="left" w:pos="720"/>
        </w:tabs>
        <w:rPr>
          <w:b/>
          <w:szCs w:val="24"/>
        </w:rPr>
      </w:pPr>
    </w:p>
    <w:p w:rsidR="00B27867" w:rsidRDefault="00B27867" w:rsidP="00CD4DEC">
      <w:pPr>
        <w:tabs>
          <w:tab w:val="left" w:pos="720"/>
        </w:tabs>
        <w:rPr>
          <w:b/>
          <w:szCs w:val="24"/>
        </w:rPr>
      </w:pPr>
    </w:p>
    <w:p w:rsidR="00B27867" w:rsidRDefault="00B27867" w:rsidP="00CD4DEC">
      <w:pPr>
        <w:tabs>
          <w:tab w:val="left" w:pos="720"/>
        </w:tabs>
        <w:rPr>
          <w:b/>
          <w:szCs w:val="24"/>
        </w:rPr>
      </w:pPr>
    </w:p>
    <w:p w:rsidR="00B27867" w:rsidRDefault="00B27867" w:rsidP="00CD4DEC">
      <w:pPr>
        <w:tabs>
          <w:tab w:val="left" w:pos="720"/>
        </w:tabs>
        <w:rPr>
          <w:b/>
          <w:szCs w:val="24"/>
        </w:rPr>
      </w:pPr>
    </w:p>
    <w:p w:rsidR="00B27867" w:rsidRDefault="00B27867" w:rsidP="00CD4DEC">
      <w:pPr>
        <w:tabs>
          <w:tab w:val="left" w:pos="720"/>
        </w:tabs>
        <w:rPr>
          <w:b/>
          <w:szCs w:val="24"/>
        </w:rPr>
      </w:pPr>
    </w:p>
    <w:p w:rsidR="00B27867" w:rsidRDefault="00B27867" w:rsidP="00CD4DEC">
      <w:pPr>
        <w:tabs>
          <w:tab w:val="left" w:pos="720"/>
        </w:tabs>
        <w:rPr>
          <w:b/>
          <w:szCs w:val="24"/>
        </w:rPr>
      </w:pPr>
    </w:p>
    <w:p w:rsidR="00B27867" w:rsidRDefault="00B27867" w:rsidP="00CD4DEC">
      <w:pPr>
        <w:tabs>
          <w:tab w:val="left" w:pos="720"/>
        </w:tabs>
        <w:rPr>
          <w:b/>
          <w:szCs w:val="24"/>
        </w:rPr>
      </w:pPr>
    </w:p>
    <w:p w:rsidR="0039003B" w:rsidRPr="0039003B" w:rsidRDefault="0039003B" w:rsidP="00CD4DEC">
      <w:pPr>
        <w:tabs>
          <w:tab w:val="left" w:pos="720"/>
        </w:tabs>
        <w:rPr>
          <w:b/>
          <w:szCs w:val="24"/>
        </w:rPr>
      </w:pPr>
      <w:r>
        <w:rPr>
          <w:b/>
          <w:szCs w:val="24"/>
        </w:rPr>
        <w:t>A copy of this syllabus can be found on my website: www.rubberchickenz.com</w:t>
      </w:r>
    </w:p>
    <w:p w:rsidR="00CD4DEC" w:rsidRPr="0039003B" w:rsidRDefault="00CD4DEC" w:rsidP="00CD4DEC">
      <w:pPr>
        <w:tabs>
          <w:tab w:val="left" w:pos="720"/>
        </w:tabs>
        <w:rPr>
          <w:szCs w:val="24"/>
        </w:rPr>
      </w:pPr>
    </w:p>
    <w:p w:rsidR="00A06CF6" w:rsidRDefault="00A06CF6" w:rsidP="00031E22">
      <w:pPr>
        <w:rPr>
          <w:b/>
          <w:szCs w:val="24"/>
        </w:rPr>
      </w:pPr>
      <w:r>
        <w:rPr>
          <w:b/>
          <w:szCs w:val="24"/>
        </w:rPr>
        <w:t xml:space="preserve">I received </w:t>
      </w:r>
      <w:r w:rsidR="00040127">
        <w:rPr>
          <w:b/>
          <w:szCs w:val="24"/>
        </w:rPr>
        <w:t xml:space="preserve">and read </w:t>
      </w:r>
      <w:r>
        <w:rPr>
          <w:b/>
          <w:szCs w:val="24"/>
        </w:rPr>
        <w:t xml:space="preserve">my child’s </w:t>
      </w:r>
      <w:r w:rsidR="00040127">
        <w:rPr>
          <w:b/>
          <w:szCs w:val="24"/>
        </w:rPr>
        <w:t>Chemistry</w:t>
      </w:r>
      <w:r>
        <w:rPr>
          <w:b/>
          <w:szCs w:val="24"/>
        </w:rPr>
        <w:t xml:space="preserve"> syllabus</w:t>
      </w:r>
      <w:r w:rsidR="00040127">
        <w:rPr>
          <w:b/>
          <w:szCs w:val="24"/>
        </w:rPr>
        <w:t xml:space="preserve"> and understand where to find a copy for </w:t>
      </w:r>
      <w:proofErr w:type="spellStart"/>
      <w:r w:rsidR="00040127">
        <w:rPr>
          <w:b/>
          <w:szCs w:val="24"/>
        </w:rPr>
        <w:t>myelf</w:t>
      </w:r>
      <w:proofErr w:type="spellEnd"/>
      <w:r>
        <w:rPr>
          <w:b/>
          <w:szCs w:val="24"/>
        </w:rPr>
        <w:t>:</w:t>
      </w:r>
    </w:p>
    <w:p w:rsidR="0039003B" w:rsidRDefault="0039003B" w:rsidP="00031E22">
      <w:pPr>
        <w:rPr>
          <w:b/>
          <w:szCs w:val="24"/>
        </w:rPr>
      </w:pPr>
    </w:p>
    <w:p w:rsidR="00A06CF6" w:rsidRDefault="00A06CF6" w:rsidP="00031E22">
      <w:pPr>
        <w:rPr>
          <w:b/>
          <w:szCs w:val="24"/>
        </w:rPr>
      </w:pPr>
    </w:p>
    <w:p w:rsidR="00524A3B" w:rsidRDefault="0039003B" w:rsidP="0039003B">
      <w:pPr>
        <w:spacing w:line="600" w:lineRule="auto"/>
        <w:ind w:left="720"/>
        <w:rPr>
          <w:b/>
          <w:szCs w:val="24"/>
        </w:rPr>
      </w:pPr>
      <w:r>
        <w:rPr>
          <w:b/>
          <w:szCs w:val="24"/>
        </w:rPr>
        <w:t>Parent Name (please print)_____________________________________</w:t>
      </w:r>
    </w:p>
    <w:p w:rsidR="00031E22" w:rsidRDefault="00031E22" w:rsidP="0039003B">
      <w:pPr>
        <w:spacing w:line="600" w:lineRule="auto"/>
        <w:ind w:left="720"/>
        <w:rPr>
          <w:b/>
          <w:szCs w:val="24"/>
        </w:rPr>
      </w:pPr>
      <w:r>
        <w:rPr>
          <w:b/>
          <w:szCs w:val="24"/>
        </w:rPr>
        <w:t xml:space="preserve">Parent </w:t>
      </w:r>
      <w:r w:rsidR="00524A3B">
        <w:rPr>
          <w:b/>
          <w:szCs w:val="24"/>
        </w:rPr>
        <w:t>Sign</w:t>
      </w:r>
      <w:r>
        <w:rPr>
          <w:b/>
          <w:szCs w:val="24"/>
        </w:rPr>
        <w:t>ature</w:t>
      </w:r>
      <w:r w:rsidR="00524A3B">
        <w:rPr>
          <w:b/>
          <w:szCs w:val="24"/>
        </w:rPr>
        <w:t>______________</w:t>
      </w:r>
      <w:r w:rsidR="0039003B">
        <w:rPr>
          <w:b/>
          <w:szCs w:val="24"/>
        </w:rPr>
        <w:t>_____________________Date__________________</w:t>
      </w:r>
    </w:p>
    <w:p w:rsidR="004F6051" w:rsidRDefault="0039003B" w:rsidP="0039003B">
      <w:pPr>
        <w:spacing w:line="600" w:lineRule="auto"/>
        <w:rPr>
          <w:b/>
          <w:szCs w:val="24"/>
        </w:rPr>
      </w:pPr>
      <w:r>
        <w:rPr>
          <w:b/>
          <w:szCs w:val="24"/>
        </w:rPr>
        <w:tab/>
        <w:t>Contact number or email address____________________________________</w:t>
      </w:r>
    </w:p>
    <w:p w:rsidR="004524E9" w:rsidRPr="00031E22" w:rsidRDefault="004F6051" w:rsidP="0039003B">
      <w:pPr>
        <w:spacing w:line="600" w:lineRule="auto"/>
        <w:ind w:left="720"/>
      </w:pPr>
      <w:r>
        <w:rPr>
          <w:b/>
          <w:szCs w:val="24"/>
        </w:rPr>
        <w:t>Student’s Name</w:t>
      </w:r>
      <w:r w:rsidR="00040127">
        <w:rPr>
          <w:b/>
          <w:szCs w:val="24"/>
        </w:rPr>
        <w:t xml:space="preserve"> (please print) </w:t>
      </w:r>
      <w:r>
        <w:rPr>
          <w:b/>
          <w:szCs w:val="24"/>
        </w:rPr>
        <w:t>_____________________________________</w:t>
      </w:r>
      <w:r w:rsidR="00031E22">
        <w:t>__________</w:t>
      </w:r>
    </w:p>
    <w:sectPr w:rsidR="004524E9" w:rsidRPr="00031E22">
      <w:type w:val="continuous"/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8C0DEA"/>
    <w:lvl w:ilvl="0">
      <w:numFmt w:val="bullet"/>
      <w:lvlText w:val="*"/>
      <w:lvlJc w:val="left"/>
    </w:lvl>
  </w:abstractNum>
  <w:abstractNum w:abstractNumId="1" w15:restartNumberingAfterBreak="0">
    <w:nsid w:val="08847013"/>
    <w:multiLevelType w:val="hybridMultilevel"/>
    <w:tmpl w:val="1EC60C2C"/>
    <w:lvl w:ilvl="0" w:tplc="254AEB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AE65ABF"/>
    <w:multiLevelType w:val="multilevel"/>
    <w:tmpl w:val="32C4D05C"/>
    <w:lvl w:ilvl="0">
      <w:start w:val="1"/>
      <w:numFmt w:val="none"/>
      <w:lvlText w:val="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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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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CE26E48"/>
    <w:multiLevelType w:val="singleLevel"/>
    <w:tmpl w:val="0764C02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158669C1"/>
    <w:multiLevelType w:val="hybridMultilevel"/>
    <w:tmpl w:val="F176C49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9213D"/>
    <w:multiLevelType w:val="multilevel"/>
    <w:tmpl w:val="CF7E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940846"/>
    <w:multiLevelType w:val="singleLevel"/>
    <w:tmpl w:val="0764C026"/>
    <w:lvl w:ilvl="0">
      <w:start w:val="1"/>
      <w:numFmt w:val="decimal"/>
      <w:lvlText w:val="%1."/>
      <w:legacy w:legacy="1" w:legacySpace="120" w:legacyIndent="360"/>
      <w:lvlJc w:val="left"/>
      <w:pPr>
        <w:ind w:left="630" w:hanging="360"/>
      </w:pPr>
    </w:lvl>
  </w:abstractNum>
  <w:abstractNum w:abstractNumId="7" w15:restartNumberingAfterBreak="0">
    <w:nsid w:val="1FD0364B"/>
    <w:multiLevelType w:val="hybridMultilevel"/>
    <w:tmpl w:val="943E9AC8"/>
    <w:lvl w:ilvl="0" w:tplc="9342D8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588E"/>
    <w:multiLevelType w:val="hybridMultilevel"/>
    <w:tmpl w:val="1E121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6D1604"/>
    <w:multiLevelType w:val="hybridMultilevel"/>
    <w:tmpl w:val="8990E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27F78"/>
    <w:multiLevelType w:val="hybridMultilevel"/>
    <w:tmpl w:val="F0D4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17B47"/>
    <w:multiLevelType w:val="hybridMultilevel"/>
    <w:tmpl w:val="67F0BC8E"/>
    <w:lvl w:ilvl="0" w:tplc="2B14E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C3D54"/>
    <w:multiLevelType w:val="multilevel"/>
    <w:tmpl w:val="64DA763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F584C"/>
    <w:multiLevelType w:val="multilevel"/>
    <w:tmpl w:val="985EEC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65A5C"/>
    <w:multiLevelType w:val="hybridMultilevel"/>
    <w:tmpl w:val="6AA2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07C"/>
    <w:multiLevelType w:val="multilevel"/>
    <w:tmpl w:val="67F0BC8E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4A55086"/>
    <w:multiLevelType w:val="hybridMultilevel"/>
    <w:tmpl w:val="B4D6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B56F6"/>
    <w:multiLevelType w:val="hybridMultilevel"/>
    <w:tmpl w:val="ECAA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937C8"/>
    <w:multiLevelType w:val="multilevel"/>
    <w:tmpl w:val="74E2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11"/>
  </w:num>
  <w:num w:numId="8">
    <w:abstractNumId w:val="12"/>
  </w:num>
  <w:num w:numId="9">
    <w:abstractNumId w:val="15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14"/>
  </w:num>
  <w:num w:numId="17">
    <w:abstractNumId w:val="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EC"/>
    <w:rsid w:val="00031E22"/>
    <w:rsid w:val="00040127"/>
    <w:rsid w:val="00091E6D"/>
    <w:rsid w:val="000C4277"/>
    <w:rsid w:val="0017278C"/>
    <w:rsid w:val="0018668C"/>
    <w:rsid w:val="002A04A4"/>
    <w:rsid w:val="0039003B"/>
    <w:rsid w:val="00402D79"/>
    <w:rsid w:val="004524E9"/>
    <w:rsid w:val="004A457E"/>
    <w:rsid w:val="004E2C40"/>
    <w:rsid w:val="004F6051"/>
    <w:rsid w:val="00524A3B"/>
    <w:rsid w:val="00617B78"/>
    <w:rsid w:val="0069420B"/>
    <w:rsid w:val="006D57BD"/>
    <w:rsid w:val="00831547"/>
    <w:rsid w:val="0088570F"/>
    <w:rsid w:val="008A38B5"/>
    <w:rsid w:val="009D7EA6"/>
    <w:rsid w:val="00A06CF6"/>
    <w:rsid w:val="00A81164"/>
    <w:rsid w:val="00AD4EE9"/>
    <w:rsid w:val="00B27867"/>
    <w:rsid w:val="00BF40DB"/>
    <w:rsid w:val="00C42ED4"/>
    <w:rsid w:val="00C73E77"/>
    <w:rsid w:val="00CD4DEC"/>
    <w:rsid w:val="00CF42D8"/>
    <w:rsid w:val="00D66EFD"/>
    <w:rsid w:val="00F91450"/>
    <w:rsid w:val="00F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CB34B2-14F6-4C21-B9CE-CCB3A52D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2"/>
    </w:rPr>
  </w:style>
  <w:style w:type="paragraph" w:styleId="Title">
    <w:name w:val="Title"/>
    <w:basedOn w:val="Normal"/>
    <w:qFormat/>
    <w:pPr>
      <w:jc w:val="center"/>
    </w:pPr>
    <w:rPr>
      <w:b/>
      <w:sz w:val="50"/>
    </w:rPr>
  </w:style>
  <w:style w:type="paragraph" w:styleId="BalloonText">
    <w:name w:val="Balloon Text"/>
    <w:basedOn w:val="Normal"/>
    <w:semiHidden/>
    <w:rsid w:val="00452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2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5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767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0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62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17740">
                                                              <w:marLeft w:val="-75"/>
                                                              <w:marRight w:val="-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4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9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4880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9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8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9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863817">
                                                              <w:marLeft w:val="-75"/>
                                                              <w:marRight w:val="-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Pre-AP Chemistry</vt:lpstr>
    </vt:vector>
  </TitlesOfParts>
  <Company>C-FB ISD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Pre-AP Chemistry</dc:title>
  <dc:subject/>
  <dc:creator>Todd Abronowitz</dc:creator>
  <cp:keywords/>
  <dc:description/>
  <cp:lastModifiedBy>Lowrie, Mark</cp:lastModifiedBy>
  <cp:revision>5</cp:revision>
  <cp:lastPrinted>2021-08-09T14:23:00Z</cp:lastPrinted>
  <dcterms:created xsi:type="dcterms:W3CDTF">2021-08-09T12:59:00Z</dcterms:created>
  <dcterms:modified xsi:type="dcterms:W3CDTF">2021-08-09T12:59:00Z</dcterms:modified>
</cp:coreProperties>
</file>